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EF" w:rsidRDefault="00BB168E" w:rsidP="00BB168E">
      <w:r>
        <w:rPr>
          <w:noProof/>
        </w:rPr>
        <mc:AlternateContent>
          <mc:Choice Requires="wps">
            <w:drawing>
              <wp:anchor distT="0" distB="0" distL="114300" distR="114300" simplePos="0" relativeHeight="251659264" behindDoc="0" locked="0" layoutInCell="1" allowOverlap="1" wp14:anchorId="6EC0812F" wp14:editId="6A28CDAD">
                <wp:simplePos x="0" y="0"/>
                <wp:positionH relativeFrom="column">
                  <wp:posOffset>657225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7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3F19B571" wp14:editId="58527788">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168E" w:rsidRDefault="00BB168E" w:rsidP="000961AD">
      <w:pPr>
        <w:ind w:left="3600"/>
      </w:pPr>
    </w:p>
    <w:p w:rsidR="00BB168E" w:rsidRDefault="00BB168E" w:rsidP="000961AD">
      <w:pPr>
        <w:ind w:left="3600"/>
      </w:pPr>
    </w:p>
    <w:p w:rsidR="000961AD" w:rsidRPr="001F0407" w:rsidRDefault="002E5B83" w:rsidP="000961AD">
      <w:pPr>
        <w:ind w:left="3600"/>
        <w:rPr>
          <w:rFonts w:ascii="Comic Sans MS" w:hAnsi="Comic Sans MS"/>
          <w:sz w:val="24"/>
          <w:szCs w:val="24"/>
          <w:u w:val="single"/>
        </w:rPr>
      </w:pPr>
      <w:r>
        <w:rPr>
          <w:rFonts w:ascii="Comic Sans MS" w:hAnsi="Comic Sans MS"/>
          <w:sz w:val="24"/>
          <w:szCs w:val="24"/>
          <w:u w:val="single"/>
        </w:rPr>
        <w:t>Mood and Tone</w:t>
      </w:r>
    </w:p>
    <w:p w:rsidR="00F131EF" w:rsidRPr="001F0407" w:rsidRDefault="00F131EF" w:rsidP="000961AD">
      <w:pPr>
        <w:ind w:left="0"/>
        <w:rPr>
          <w:rFonts w:ascii="Comic Sans MS" w:hAnsi="Comic Sans MS"/>
          <w:sz w:val="24"/>
          <w:szCs w:val="24"/>
          <w:u w:val="single"/>
        </w:rPr>
      </w:pPr>
    </w:p>
    <w:p w:rsidR="009427C4" w:rsidRPr="001F0407" w:rsidRDefault="000961AD" w:rsidP="000961AD">
      <w:pPr>
        <w:ind w:left="0"/>
        <w:rPr>
          <w:rFonts w:ascii="Comic Sans MS" w:hAnsi="Comic Sans MS"/>
          <w:sz w:val="24"/>
          <w:szCs w:val="24"/>
        </w:rPr>
      </w:pPr>
      <w:r w:rsidRPr="001F0407">
        <w:rPr>
          <w:rFonts w:ascii="Comic Sans MS" w:hAnsi="Comic Sans MS"/>
          <w:sz w:val="24"/>
          <w:szCs w:val="24"/>
          <w:u w:val="single"/>
        </w:rPr>
        <w:t>Objective:</w:t>
      </w:r>
      <w:r w:rsidRPr="001F0407">
        <w:rPr>
          <w:rFonts w:ascii="Comic Sans MS" w:hAnsi="Comic Sans MS"/>
          <w:sz w:val="24"/>
          <w:szCs w:val="24"/>
        </w:rPr>
        <w:t xml:space="preserve"> SW </w:t>
      </w:r>
      <w:r w:rsidR="003A258A" w:rsidRPr="001F0407">
        <w:rPr>
          <w:rFonts w:ascii="Comic Sans MS" w:hAnsi="Comic Sans MS"/>
          <w:sz w:val="24"/>
          <w:szCs w:val="24"/>
        </w:rPr>
        <w:t xml:space="preserve">be able to </w:t>
      </w:r>
      <w:r w:rsidR="009427C4" w:rsidRPr="001F0407">
        <w:rPr>
          <w:rFonts w:ascii="Comic Sans MS" w:hAnsi="Comic Sans MS"/>
          <w:sz w:val="24"/>
          <w:szCs w:val="24"/>
        </w:rPr>
        <w:t xml:space="preserve">determine the </w:t>
      </w:r>
      <w:r w:rsidR="002E5B83">
        <w:rPr>
          <w:rFonts w:ascii="Comic Sans MS" w:hAnsi="Comic Sans MS"/>
          <w:sz w:val="24"/>
          <w:szCs w:val="24"/>
        </w:rPr>
        <w:t>mood and tone of a text, as well as, the differences between them</w:t>
      </w:r>
      <w:r w:rsidR="009427C4" w:rsidRPr="001F0407">
        <w:rPr>
          <w:rFonts w:ascii="Comic Sans MS" w:hAnsi="Comic Sans MS"/>
          <w:sz w:val="24"/>
          <w:szCs w:val="24"/>
        </w:rPr>
        <w:t>.</w:t>
      </w:r>
    </w:p>
    <w:p w:rsidR="000961AD" w:rsidRPr="001F0407" w:rsidRDefault="000961AD" w:rsidP="000961AD">
      <w:pPr>
        <w:ind w:left="0"/>
        <w:rPr>
          <w:rFonts w:ascii="Comic Sans MS" w:hAnsi="Comic Sans MS"/>
          <w:sz w:val="24"/>
          <w:szCs w:val="24"/>
        </w:rPr>
      </w:pPr>
    </w:p>
    <w:p w:rsidR="000961AD" w:rsidRPr="001F0407" w:rsidRDefault="000961AD" w:rsidP="000961AD">
      <w:pPr>
        <w:ind w:left="0"/>
        <w:rPr>
          <w:rFonts w:ascii="Comic Sans MS" w:hAnsi="Comic Sans MS"/>
          <w:sz w:val="24"/>
          <w:szCs w:val="24"/>
        </w:rPr>
      </w:pPr>
      <w:r w:rsidRPr="001F0407">
        <w:rPr>
          <w:rFonts w:ascii="Comic Sans MS" w:hAnsi="Comic Sans MS"/>
          <w:sz w:val="24"/>
          <w:szCs w:val="24"/>
          <w:u w:val="single"/>
        </w:rPr>
        <w:t>Materials:</w:t>
      </w:r>
      <w:r w:rsidRPr="001F0407">
        <w:rPr>
          <w:rFonts w:ascii="Comic Sans MS" w:hAnsi="Comic Sans MS"/>
          <w:sz w:val="24"/>
          <w:szCs w:val="24"/>
        </w:rPr>
        <w:t xml:space="preserve"> </w:t>
      </w:r>
      <w:r w:rsidR="00BB168E" w:rsidRPr="001F0407">
        <w:rPr>
          <w:rFonts w:ascii="Comic Sans MS" w:hAnsi="Comic Sans MS"/>
          <w:sz w:val="24"/>
          <w:szCs w:val="24"/>
        </w:rPr>
        <w:t>A copy of the</w:t>
      </w:r>
      <w:r w:rsidR="00F77002">
        <w:rPr>
          <w:rFonts w:ascii="Comic Sans MS" w:hAnsi="Comic Sans MS"/>
          <w:sz w:val="24"/>
          <w:szCs w:val="24"/>
        </w:rPr>
        <w:t xml:space="preserve"> short story</w:t>
      </w:r>
      <w:r w:rsidR="00BB168E" w:rsidRPr="001F0407">
        <w:rPr>
          <w:rFonts w:ascii="Comic Sans MS" w:hAnsi="Comic Sans MS"/>
          <w:sz w:val="24"/>
          <w:szCs w:val="24"/>
        </w:rPr>
        <w:t xml:space="preserve">, </w:t>
      </w:r>
      <w:r w:rsidR="00F77002">
        <w:rPr>
          <w:rFonts w:ascii="Comic Sans MS" w:hAnsi="Comic Sans MS"/>
          <w:sz w:val="24"/>
          <w:szCs w:val="24"/>
          <w:u w:val="single"/>
        </w:rPr>
        <w:t>Charles</w:t>
      </w:r>
      <w:r w:rsidR="002E5B83">
        <w:rPr>
          <w:rFonts w:ascii="Comic Sans MS" w:hAnsi="Comic Sans MS"/>
          <w:sz w:val="24"/>
          <w:szCs w:val="24"/>
          <w:u w:val="single"/>
        </w:rPr>
        <w:t xml:space="preserve"> </w:t>
      </w:r>
      <w:r w:rsidR="002E5B83">
        <w:rPr>
          <w:rFonts w:ascii="Comic Sans MS" w:hAnsi="Comic Sans MS"/>
          <w:sz w:val="24"/>
          <w:szCs w:val="24"/>
        </w:rPr>
        <w:t xml:space="preserve">by </w:t>
      </w:r>
      <w:r w:rsidR="00F77002">
        <w:rPr>
          <w:rFonts w:ascii="Comic Sans MS" w:hAnsi="Comic Sans MS"/>
          <w:sz w:val="24"/>
          <w:szCs w:val="24"/>
        </w:rPr>
        <w:t>Shirley Jackson (also in Jr. Great Book series)</w:t>
      </w:r>
      <w:r w:rsidR="00BB168E" w:rsidRPr="001F0407">
        <w:rPr>
          <w:rFonts w:ascii="Comic Sans MS" w:hAnsi="Comic Sans MS"/>
          <w:sz w:val="24"/>
          <w:szCs w:val="24"/>
        </w:rPr>
        <w:t xml:space="preserve"> and a</w:t>
      </w:r>
      <w:r w:rsidRPr="001F0407">
        <w:rPr>
          <w:rFonts w:ascii="Comic Sans MS" w:hAnsi="Comic Sans MS"/>
          <w:sz w:val="24"/>
          <w:szCs w:val="24"/>
        </w:rPr>
        <w:t xml:space="preserve"> variety of texts such as; children’s books, articles, text books, magazines, etc…</w:t>
      </w:r>
      <w:r w:rsidR="001F0407" w:rsidRPr="001F0407">
        <w:rPr>
          <w:rFonts w:ascii="Comic Sans MS" w:hAnsi="Comic Sans MS"/>
          <w:sz w:val="24"/>
          <w:szCs w:val="24"/>
        </w:rPr>
        <w:t>, smart board or projector,</w:t>
      </w:r>
      <w:r w:rsidR="006B256A">
        <w:rPr>
          <w:rFonts w:ascii="Comic Sans MS" w:hAnsi="Comic Sans MS"/>
          <w:sz w:val="24"/>
          <w:szCs w:val="24"/>
        </w:rPr>
        <w:t xml:space="preserve"> </w:t>
      </w:r>
      <w:hyperlink r:id="rId7" w:history="1">
        <w:r w:rsidR="006B256A" w:rsidRPr="006B256A">
          <w:rPr>
            <w:rStyle w:val="Hyperlink"/>
            <w:rFonts w:ascii="Comic Sans MS" w:hAnsi="Comic Sans MS"/>
            <w:sz w:val="24"/>
            <w:szCs w:val="24"/>
          </w:rPr>
          <w:t>literary mood ring worksheet</w:t>
        </w:r>
      </w:hyperlink>
      <w:r w:rsidR="006B256A">
        <w:rPr>
          <w:rFonts w:ascii="Comic Sans MS" w:hAnsi="Comic Sans MS"/>
          <w:sz w:val="24"/>
          <w:szCs w:val="24"/>
        </w:rPr>
        <w:t xml:space="preserve">, </w:t>
      </w:r>
      <w:hyperlink r:id="rId8" w:history="1">
        <w:r w:rsidR="006B256A" w:rsidRPr="006B256A">
          <w:rPr>
            <w:rStyle w:val="Hyperlink"/>
            <w:rFonts w:ascii="Comic Sans MS" w:hAnsi="Comic Sans MS"/>
            <w:sz w:val="24"/>
            <w:szCs w:val="24"/>
          </w:rPr>
          <w:t>mood list</w:t>
        </w:r>
      </w:hyperlink>
      <w:r w:rsidR="006B256A">
        <w:rPr>
          <w:rFonts w:ascii="Comic Sans MS" w:hAnsi="Comic Sans MS"/>
          <w:sz w:val="24"/>
          <w:szCs w:val="24"/>
        </w:rPr>
        <w:t xml:space="preserve">, </w:t>
      </w:r>
      <w:hyperlink r:id="rId9" w:history="1">
        <w:r w:rsidR="007F05FD" w:rsidRPr="007F05FD">
          <w:rPr>
            <w:rStyle w:val="Hyperlink"/>
            <w:rFonts w:ascii="Comic Sans MS" w:hAnsi="Comic Sans MS"/>
            <w:sz w:val="24"/>
            <w:szCs w:val="24"/>
          </w:rPr>
          <w:t>mood man worksheet</w:t>
        </w:r>
        <w:r w:rsidR="006B256A" w:rsidRPr="007F05FD">
          <w:rPr>
            <w:rStyle w:val="Hyperlink"/>
            <w:rFonts w:ascii="Comic Sans MS" w:hAnsi="Comic Sans MS"/>
            <w:sz w:val="24"/>
            <w:szCs w:val="24"/>
          </w:rPr>
          <w:t xml:space="preserve"> </w:t>
        </w:r>
        <w:r w:rsidR="007F05FD" w:rsidRPr="007F05FD">
          <w:rPr>
            <w:rStyle w:val="Hyperlink"/>
            <w:rFonts w:ascii="Comic Sans MS" w:hAnsi="Comic Sans MS"/>
            <w:color w:val="auto"/>
            <w:sz w:val="24"/>
            <w:szCs w:val="24"/>
            <w:u w:val="none"/>
          </w:rPr>
          <w:t>(double sided)</w:t>
        </w:r>
        <w:r w:rsidR="007F05FD">
          <w:rPr>
            <w:rStyle w:val="Hyperlink"/>
            <w:rFonts w:ascii="Comic Sans MS" w:hAnsi="Comic Sans MS"/>
            <w:color w:val="auto"/>
            <w:sz w:val="24"/>
            <w:szCs w:val="24"/>
            <w:u w:val="none"/>
          </w:rPr>
          <w:t>,</w:t>
        </w:r>
        <w:r w:rsidR="001F0407" w:rsidRPr="007F05FD">
          <w:rPr>
            <w:rStyle w:val="Hyperlink"/>
            <w:rFonts w:ascii="Comic Sans MS" w:hAnsi="Comic Sans MS"/>
            <w:color w:val="auto"/>
            <w:sz w:val="24"/>
            <w:szCs w:val="24"/>
            <w:u w:val="none"/>
          </w:rPr>
          <w:t xml:space="preserve"> </w:t>
        </w:r>
      </w:hyperlink>
      <w:r w:rsidRPr="001F0407">
        <w:rPr>
          <w:rFonts w:ascii="Comic Sans MS" w:hAnsi="Comic Sans MS"/>
          <w:sz w:val="24"/>
          <w:szCs w:val="24"/>
        </w:rPr>
        <w:t xml:space="preserve"> I.S.N.’s and pencils</w:t>
      </w:r>
    </w:p>
    <w:p w:rsidR="000961AD" w:rsidRPr="001F0407" w:rsidRDefault="000961AD" w:rsidP="000961AD">
      <w:pPr>
        <w:ind w:left="0"/>
        <w:rPr>
          <w:rFonts w:ascii="Comic Sans MS" w:hAnsi="Comic Sans MS"/>
          <w:sz w:val="24"/>
          <w:szCs w:val="24"/>
        </w:rPr>
      </w:pPr>
    </w:p>
    <w:p w:rsidR="002E5B83" w:rsidRDefault="00460B7B" w:rsidP="002E5B83">
      <w:pPr>
        <w:autoSpaceDE w:val="0"/>
        <w:autoSpaceDN w:val="0"/>
        <w:adjustRightInd w:val="0"/>
        <w:ind w:left="0"/>
        <w:rPr>
          <w:rFonts w:ascii="Comic Sans MS" w:hAnsi="Comic Sans MS"/>
          <w:sz w:val="24"/>
          <w:szCs w:val="24"/>
        </w:rPr>
      </w:pPr>
      <w:r w:rsidRPr="002E5B83">
        <w:rPr>
          <w:rFonts w:ascii="Comic Sans MS" w:hAnsi="Comic Sans MS"/>
          <w:sz w:val="24"/>
          <w:szCs w:val="24"/>
          <w:u w:val="single"/>
        </w:rPr>
        <w:t>“I do”</w:t>
      </w:r>
      <w:r w:rsidR="000961AD" w:rsidRPr="002E5B83">
        <w:rPr>
          <w:rFonts w:ascii="Comic Sans MS" w:hAnsi="Comic Sans MS"/>
          <w:sz w:val="24"/>
          <w:szCs w:val="24"/>
          <w:u w:val="single"/>
        </w:rPr>
        <w:t xml:space="preserve">: </w:t>
      </w:r>
      <w:r w:rsidR="000961AD" w:rsidRPr="002E5B83">
        <w:rPr>
          <w:rFonts w:ascii="Comic Sans MS" w:hAnsi="Comic Sans MS"/>
          <w:sz w:val="24"/>
          <w:szCs w:val="24"/>
        </w:rPr>
        <w:t xml:space="preserve">TW </w:t>
      </w:r>
      <w:r w:rsidRPr="002E5B83">
        <w:rPr>
          <w:rFonts w:ascii="Comic Sans MS" w:hAnsi="Comic Sans MS"/>
          <w:sz w:val="24"/>
          <w:szCs w:val="24"/>
        </w:rPr>
        <w:t>read</w:t>
      </w:r>
      <w:r w:rsidR="00F77002">
        <w:rPr>
          <w:rFonts w:ascii="Comic Sans MS" w:hAnsi="Comic Sans MS"/>
          <w:sz w:val="24"/>
          <w:szCs w:val="24"/>
        </w:rPr>
        <w:t xml:space="preserve"> the story,</w:t>
      </w:r>
      <w:r w:rsidRPr="002E5B83">
        <w:rPr>
          <w:rFonts w:ascii="Comic Sans MS" w:hAnsi="Comic Sans MS"/>
          <w:sz w:val="24"/>
          <w:szCs w:val="24"/>
        </w:rPr>
        <w:t xml:space="preserve"> </w:t>
      </w:r>
      <w:r w:rsidR="00F77002">
        <w:rPr>
          <w:rFonts w:ascii="Comic Sans MS" w:hAnsi="Comic Sans MS"/>
          <w:sz w:val="24"/>
          <w:szCs w:val="24"/>
          <w:u w:val="single"/>
        </w:rPr>
        <w:t>Charles</w:t>
      </w:r>
      <w:r w:rsidRPr="002E5B83">
        <w:rPr>
          <w:rFonts w:ascii="Comic Sans MS" w:hAnsi="Comic Sans MS"/>
          <w:sz w:val="24"/>
          <w:szCs w:val="24"/>
        </w:rPr>
        <w:t xml:space="preserve"> </w:t>
      </w:r>
      <w:r w:rsidR="00BB168E" w:rsidRPr="002E5B83">
        <w:rPr>
          <w:rFonts w:ascii="Comic Sans MS" w:hAnsi="Comic Sans MS"/>
          <w:sz w:val="24"/>
          <w:szCs w:val="24"/>
        </w:rPr>
        <w:t>aloud</w:t>
      </w:r>
      <w:r w:rsidR="009427C4" w:rsidRPr="002E5B83">
        <w:rPr>
          <w:rFonts w:ascii="Comic Sans MS" w:hAnsi="Comic Sans MS"/>
          <w:sz w:val="24"/>
          <w:szCs w:val="24"/>
        </w:rPr>
        <w:t xml:space="preserve"> to the class.</w:t>
      </w:r>
      <w:r w:rsidR="002E5B83" w:rsidRPr="002E5B83">
        <w:rPr>
          <w:rFonts w:ascii="Comic Sans MS" w:hAnsi="Comic Sans MS"/>
          <w:sz w:val="24"/>
          <w:szCs w:val="24"/>
        </w:rPr>
        <w:t xml:space="preserve"> TW explain th</w:t>
      </w:r>
      <w:r w:rsidR="002E5B83">
        <w:rPr>
          <w:rFonts w:ascii="Comic Sans MS" w:hAnsi="Comic Sans MS"/>
          <w:sz w:val="24"/>
          <w:szCs w:val="24"/>
        </w:rPr>
        <w:t>e following:</w:t>
      </w:r>
    </w:p>
    <w:p w:rsidR="002E5B83" w:rsidRPr="002E5B83" w:rsidRDefault="002E5B83" w:rsidP="002E5B83">
      <w:pPr>
        <w:pStyle w:val="ListParagraph"/>
        <w:numPr>
          <w:ilvl w:val="1"/>
          <w:numId w:val="1"/>
        </w:numPr>
        <w:autoSpaceDE w:val="0"/>
        <w:autoSpaceDN w:val="0"/>
        <w:adjustRightInd w:val="0"/>
        <w:rPr>
          <w:rFonts w:ascii="Comic Sans MS" w:hAnsi="Comic Sans MS" w:cs="Arial"/>
          <w:sz w:val="24"/>
          <w:szCs w:val="24"/>
        </w:rPr>
      </w:pPr>
      <w:r w:rsidRPr="002E5B83">
        <w:rPr>
          <w:rFonts w:ascii="Comic Sans MS" w:hAnsi="Comic Sans MS" w:cs="Arial"/>
          <w:sz w:val="24"/>
          <w:szCs w:val="24"/>
        </w:rPr>
        <w:t>Tone and Mood are closely related.</w:t>
      </w:r>
    </w:p>
    <w:p w:rsidR="002E5B83" w:rsidRPr="00A030C9" w:rsidRDefault="002E5B83" w:rsidP="002E5B83">
      <w:pPr>
        <w:pStyle w:val="ListParagraph"/>
        <w:numPr>
          <w:ilvl w:val="1"/>
          <w:numId w:val="1"/>
        </w:numPr>
        <w:autoSpaceDE w:val="0"/>
        <w:autoSpaceDN w:val="0"/>
        <w:adjustRightInd w:val="0"/>
        <w:rPr>
          <w:rFonts w:ascii="Comic Sans MS" w:hAnsi="Comic Sans MS" w:cs="Arial"/>
          <w:sz w:val="24"/>
          <w:szCs w:val="24"/>
        </w:rPr>
      </w:pPr>
      <w:r w:rsidRPr="002E5B83">
        <w:rPr>
          <w:rFonts w:ascii="Comic Sans MS" w:eastAsia="Times New Roman" w:hAnsi="Comic Sans MS" w:cs="Arial"/>
          <w:i/>
          <w:color w:val="000000"/>
          <w:sz w:val="24"/>
          <w:szCs w:val="24"/>
          <w:lang w:val="en"/>
        </w:rPr>
        <w:t>Tone</w:t>
      </w:r>
      <w:r w:rsidRPr="002E5B83">
        <w:rPr>
          <w:rFonts w:ascii="Comic Sans MS" w:eastAsia="Times New Roman" w:hAnsi="Comic Sans MS" w:cs="Arial"/>
          <w:color w:val="000000"/>
          <w:sz w:val="24"/>
          <w:szCs w:val="24"/>
          <w:lang w:val="en"/>
        </w:rPr>
        <w:t xml:space="preserve"> is what the author or narrator thinks and feels about a piece and that </w:t>
      </w:r>
      <w:r w:rsidRPr="002E5B83">
        <w:rPr>
          <w:rFonts w:ascii="Comic Sans MS" w:eastAsia="Times New Roman" w:hAnsi="Comic Sans MS" w:cs="Arial"/>
          <w:i/>
          <w:color w:val="000000"/>
          <w:sz w:val="24"/>
          <w:szCs w:val="24"/>
          <w:lang w:val="en"/>
        </w:rPr>
        <w:t xml:space="preserve">mood </w:t>
      </w:r>
      <w:r w:rsidRPr="002E5B83">
        <w:rPr>
          <w:rFonts w:ascii="Comic Sans MS" w:eastAsia="Times New Roman" w:hAnsi="Comic Sans MS" w:cs="Arial"/>
          <w:color w:val="000000"/>
          <w:sz w:val="24"/>
          <w:szCs w:val="24"/>
          <w:lang w:val="en"/>
        </w:rPr>
        <w:t>is what YOU feel about the work</w:t>
      </w:r>
    </w:p>
    <w:p w:rsidR="00A030C9" w:rsidRPr="00A030C9" w:rsidRDefault="00F77002" w:rsidP="00A030C9">
      <w:pPr>
        <w:autoSpaceDE w:val="0"/>
        <w:autoSpaceDN w:val="0"/>
        <w:adjustRightInd w:val="0"/>
        <w:ind w:left="0"/>
        <w:rPr>
          <w:rFonts w:ascii="Comic Sans MS" w:hAnsi="Comic Sans MS" w:cs="Arial"/>
          <w:sz w:val="24"/>
          <w:szCs w:val="24"/>
        </w:rPr>
      </w:pPr>
      <w:r>
        <w:rPr>
          <w:rFonts w:ascii="Comic Sans MS" w:hAnsi="Comic Sans MS" w:cs="Arial"/>
          <w:sz w:val="24"/>
          <w:szCs w:val="24"/>
        </w:rPr>
        <w:t xml:space="preserve">TW pass out the </w:t>
      </w:r>
      <w:hyperlink r:id="rId10" w:history="1">
        <w:r w:rsidRPr="00F77002">
          <w:rPr>
            <w:rStyle w:val="Hyperlink"/>
            <w:rFonts w:ascii="Comic Sans MS" w:hAnsi="Comic Sans MS" w:cs="Arial"/>
            <w:sz w:val="24"/>
            <w:szCs w:val="24"/>
          </w:rPr>
          <w:t>mood list</w:t>
        </w:r>
      </w:hyperlink>
      <w:r>
        <w:rPr>
          <w:rFonts w:ascii="Comic Sans MS" w:hAnsi="Comic Sans MS" w:cs="Arial"/>
          <w:sz w:val="24"/>
          <w:szCs w:val="24"/>
        </w:rPr>
        <w:t xml:space="preserve"> to each student or small groups</w:t>
      </w:r>
      <w:r>
        <w:rPr>
          <w:rFonts w:ascii="Comic Sans MS" w:hAnsi="Comic Sans MS" w:cs="Arial"/>
          <w:sz w:val="24"/>
          <w:szCs w:val="24"/>
        </w:rPr>
        <w:t xml:space="preserve">. While using the list, </w:t>
      </w:r>
      <w:r w:rsidR="0077586A">
        <w:rPr>
          <w:rFonts w:ascii="Comic Sans MS" w:hAnsi="Comic Sans MS" w:cs="Arial"/>
          <w:sz w:val="24"/>
          <w:szCs w:val="24"/>
        </w:rPr>
        <w:t xml:space="preserve">TW then pose the questions: If Tone is what the author thinks about the story, then what might the tone be in the story, </w:t>
      </w:r>
      <w:r>
        <w:rPr>
          <w:rFonts w:ascii="Comic Sans MS" w:hAnsi="Comic Sans MS"/>
          <w:sz w:val="24"/>
          <w:szCs w:val="24"/>
          <w:u w:val="single"/>
        </w:rPr>
        <w:t>Charles</w:t>
      </w:r>
      <w:r w:rsidRPr="00F77002">
        <w:rPr>
          <w:rFonts w:ascii="Comic Sans MS" w:hAnsi="Comic Sans MS"/>
          <w:sz w:val="24"/>
          <w:szCs w:val="24"/>
        </w:rPr>
        <w:t xml:space="preserve">? </w:t>
      </w:r>
      <w:r>
        <w:rPr>
          <w:rFonts w:ascii="Comic Sans MS" w:hAnsi="Comic Sans MS"/>
          <w:sz w:val="24"/>
          <w:szCs w:val="24"/>
        </w:rPr>
        <w:t>Mood?</w:t>
      </w:r>
    </w:p>
    <w:p w:rsidR="002E5B83" w:rsidRPr="001F0407" w:rsidRDefault="002E5B83" w:rsidP="000961AD">
      <w:pPr>
        <w:ind w:left="0"/>
        <w:rPr>
          <w:rFonts w:ascii="Comic Sans MS" w:hAnsi="Comic Sans MS"/>
          <w:sz w:val="24"/>
          <w:szCs w:val="24"/>
        </w:rPr>
      </w:pPr>
    </w:p>
    <w:p w:rsidR="00A312B7" w:rsidRPr="00F77002" w:rsidRDefault="00460B7B" w:rsidP="00A312B7">
      <w:pPr>
        <w:autoSpaceDE w:val="0"/>
        <w:autoSpaceDN w:val="0"/>
        <w:adjustRightInd w:val="0"/>
        <w:ind w:left="0"/>
        <w:rPr>
          <w:rFonts w:ascii="Comic Sans MS" w:hAnsi="Comic Sans MS" w:cs="Arial"/>
          <w:sz w:val="24"/>
          <w:szCs w:val="24"/>
        </w:rPr>
      </w:pPr>
      <w:r w:rsidRPr="001F0407">
        <w:rPr>
          <w:rFonts w:ascii="Comic Sans MS" w:hAnsi="Comic Sans MS"/>
          <w:sz w:val="24"/>
          <w:szCs w:val="24"/>
          <w:u w:val="single"/>
        </w:rPr>
        <w:t>“We do”:</w:t>
      </w:r>
      <w:r w:rsidRPr="001F0407">
        <w:rPr>
          <w:rFonts w:ascii="Comic Sans MS" w:hAnsi="Comic Sans MS"/>
          <w:sz w:val="24"/>
          <w:szCs w:val="24"/>
        </w:rPr>
        <w:t xml:space="preserve"> </w:t>
      </w:r>
      <w:r w:rsidR="00A312B7">
        <w:rPr>
          <w:rFonts w:ascii="Comic Sans MS" w:hAnsi="Comic Sans MS" w:cs="Arial"/>
          <w:sz w:val="24"/>
          <w:szCs w:val="24"/>
        </w:rPr>
        <w:t xml:space="preserve">TW show the trailer to the original </w:t>
      </w:r>
      <w:hyperlink r:id="rId11" w:history="1">
        <w:r w:rsidR="00A312B7" w:rsidRPr="00AF133F">
          <w:rPr>
            <w:rStyle w:val="Hyperlink"/>
            <w:rFonts w:ascii="Comic Sans MS" w:hAnsi="Comic Sans MS" w:cs="Arial"/>
            <w:sz w:val="24"/>
            <w:szCs w:val="24"/>
          </w:rPr>
          <w:t>Mary Poppins</w:t>
        </w:r>
      </w:hyperlink>
      <w:r w:rsidR="00A312B7">
        <w:rPr>
          <w:rFonts w:ascii="Comic Sans MS" w:hAnsi="Comic Sans MS" w:cs="Arial"/>
          <w:sz w:val="24"/>
          <w:szCs w:val="24"/>
        </w:rPr>
        <w:t xml:space="preserve"> movie. </w:t>
      </w:r>
      <w:r w:rsidR="00A312B7" w:rsidRPr="001F0407">
        <w:rPr>
          <w:rFonts w:ascii="Comic Sans MS" w:hAnsi="Comic Sans MS"/>
          <w:sz w:val="24"/>
          <w:szCs w:val="24"/>
        </w:rPr>
        <w:t xml:space="preserve">TW pass out </w:t>
      </w:r>
      <w:hyperlink r:id="rId12" w:history="1">
        <w:r w:rsidR="00A312B7" w:rsidRPr="007F05FD">
          <w:rPr>
            <w:rStyle w:val="Hyperlink"/>
            <w:rFonts w:ascii="Comic Sans MS" w:hAnsi="Comic Sans MS"/>
            <w:sz w:val="24"/>
            <w:szCs w:val="24"/>
          </w:rPr>
          <w:t>the mood man worksheet</w:t>
        </w:r>
      </w:hyperlink>
      <w:r w:rsidR="00A312B7">
        <w:rPr>
          <w:rFonts w:ascii="Comic Sans MS" w:hAnsi="Comic Sans MS"/>
          <w:sz w:val="24"/>
          <w:szCs w:val="24"/>
        </w:rPr>
        <w:t xml:space="preserve"> .</w:t>
      </w:r>
      <w:r w:rsidR="00A312B7">
        <w:rPr>
          <w:rFonts w:ascii="Comic Sans MS" w:hAnsi="Comic Sans MS" w:cs="Arial"/>
          <w:sz w:val="24"/>
          <w:szCs w:val="24"/>
        </w:rPr>
        <w:t>SW use the lists provided and choose three words from the list to describe the tone and write them in the tone man’s head and write three words to describe the mood in the tone man’s heart. TW then show “</w:t>
      </w:r>
      <w:hyperlink r:id="rId13" w:history="1">
        <w:r w:rsidR="00A312B7" w:rsidRPr="00F77002">
          <w:rPr>
            <w:rStyle w:val="Hyperlink"/>
            <w:rFonts w:ascii="Comic Sans MS" w:hAnsi="Comic Sans MS" w:cs="Arial"/>
            <w:sz w:val="24"/>
            <w:szCs w:val="24"/>
          </w:rPr>
          <w:t>THE ORIGINAL Scary 'Mary Poppins' Recut Trailer</w:t>
        </w:r>
      </w:hyperlink>
      <w:r w:rsidR="00A312B7">
        <w:rPr>
          <w:rFonts w:ascii="Comic Sans MS" w:hAnsi="Comic Sans MS" w:cs="Arial"/>
          <w:sz w:val="24"/>
          <w:szCs w:val="24"/>
        </w:rPr>
        <w:t xml:space="preserve">”. TW repeat the same tone and mood process. </w:t>
      </w:r>
    </w:p>
    <w:p w:rsidR="00A312B7" w:rsidRDefault="00A312B7" w:rsidP="00A312B7">
      <w:pPr>
        <w:ind w:left="0"/>
        <w:rPr>
          <w:rFonts w:ascii="Comic Sans MS" w:hAnsi="Comic Sans MS"/>
          <w:sz w:val="24"/>
          <w:szCs w:val="24"/>
        </w:rPr>
      </w:pPr>
    </w:p>
    <w:p w:rsidR="00A312B7" w:rsidRDefault="001F0407" w:rsidP="00A312B7">
      <w:pPr>
        <w:ind w:left="0"/>
        <w:rPr>
          <w:rFonts w:ascii="Comic Sans MS" w:hAnsi="Comic Sans MS"/>
          <w:sz w:val="24"/>
          <w:szCs w:val="24"/>
        </w:rPr>
      </w:pPr>
      <w:r w:rsidRPr="001F0407">
        <w:rPr>
          <w:rFonts w:ascii="Comic Sans MS" w:hAnsi="Comic Sans MS"/>
          <w:sz w:val="24"/>
          <w:szCs w:val="24"/>
        </w:rPr>
        <w:t xml:space="preserve"> </w:t>
      </w:r>
      <w:r w:rsidR="00460B7B" w:rsidRPr="001F0407">
        <w:rPr>
          <w:rFonts w:ascii="Comic Sans MS" w:hAnsi="Comic Sans MS"/>
          <w:sz w:val="24"/>
          <w:szCs w:val="24"/>
        </w:rPr>
        <w:t>“</w:t>
      </w:r>
      <w:r w:rsidR="00460B7B" w:rsidRPr="001F0407">
        <w:rPr>
          <w:rFonts w:ascii="Comic Sans MS" w:hAnsi="Comic Sans MS"/>
          <w:sz w:val="24"/>
          <w:szCs w:val="24"/>
          <w:u w:val="single"/>
        </w:rPr>
        <w:t>You do”</w:t>
      </w:r>
      <w:r w:rsidR="00F131EF" w:rsidRPr="001F0407">
        <w:rPr>
          <w:rFonts w:ascii="Comic Sans MS" w:hAnsi="Comic Sans MS"/>
          <w:sz w:val="24"/>
          <w:szCs w:val="24"/>
          <w:u w:val="single"/>
        </w:rPr>
        <w:t>:</w:t>
      </w:r>
      <w:r w:rsidR="00F131EF" w:rsidRPr="001F0407">
        <w:rPr>
          <w:rFonts w:ascii="Comic Sans MS" w:hAnsi="Comic Sans MS"/>
          <w:sz w:val="24"/>
          <w:szCs w:val="24"/>
        </w:rPr>
        <w:t xml:space="preserve"> </w:t>
      </w:r>
      <w:r w:rsidR="00A312B7" w:rsidRPr="001F0407">
        <w:rPr>
          <w:rFonts w:ascii="Comic Sans MS" w:hAnsi="Comic Sans MS"/>
          <w:sz w:val="24"/>
          <w:szCs w:val="24"/>
        </w:rPr>
        <w:t xml:space="preserve">SW take notes on </w:t>
      </w:r>
      <w:r w:rsidR="00A312B7">
        <w:rPr>
          <w:rFonts w:ascii="Comic Sans MS" w:hAnsi="Comic Sans MS"/>
          <w:sz w:val="24"/>
          <w:szCs w:val="24"/>
        </w:rPr>
        <w:t>Mood and Tone</w:t>
      </w:r>
      <w:r w:rsidR="00A312B7" w:rsidRPr="001F0407">
        <w:rPr>
          <w:rFonts w:ascii="Comic Sans MS" w:hAnsi="Comic Sans MS"/>
          <w:sz w:val="24"/>
          <w:szCs w:val="24"/>
        </w:rPr>
        <w:t xml:space="preserve"> and discussion. </w:t>
      </w:r>
      <w:r w:rsidR="00A312B7">
        <w:rPr>
          <w:rFonts w:ascii="Comic Sans MS" w:hAnsi="Comic Sans MS"/>
          <w:sz w:val="24"/>
          <w:szCs w:val="24"/>
        </w:rPr>
        <w:t xml:space="preserve">SW work in groups or partners to read from a variety of texts </w:t>
      </w:r>
      <w:r w:rsidR="00A312B7">
        <w:rPr>
          <w:rFonts w:ascii="Comic Sans MS" w:hAnsi="Comic Sans MS"/>
          <w:sz w:val="24"/>
          <w:szCs w:val="24"/>
        </w:rPr>
        <w:t xml:space="preserve">and follow the same process </w:t>
      </w:r>
      <w:r w:rsidR="00A312B7">
        <w:rPr>
          <w:rFonts w:ascii="Comic Sans MS" w:hAnsi="Comic Sans MS"/>
          <w:sz w:val="24"/>
          <w:szCs w:val="24"/>
        </w:rPr>
        <w:t>to det</w:t>
      </w:r>
      <w:bookmarkStart w:id="0" w:name="_GoBack"/>
      <w:bookmarkEnd w:id="0"/>
      <w:r w:rsidR="00A312B7">
        <w:rPr>
          <w:rFonts w:ascii="Comic Sans MS" w:hAnsi="Comic Sans MS"/>
          <w:sz w:val="24"/>
          <w:szCs w:val="24"/>
        </w:rPr>
        <w:t>ermine tone and mood.</w:t>
      </w:r>
    </w:p>
    <w:p w:rsidR="00F131EF" w:rsidRPr="001F0407" w:rsidRDefault="00F131EF"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sz w:val="24"/>
          <w:szCs w:val="24"/>
          <w:u w:val="single"/>
        </w:rPr>
        <w:t>Extension:</w:t>
      </w:r>
      <w:r w:rsidRPr="001F0407">
        <w:rPr>
          <w:rFonts w:ascii="Comic Sans MS" w:hAnsi="Comic Sans MS"/>
          <w:sz w:val="24"/>
          <w:szCs w:val="24"/>
        </w:rPr>
        <w:t xml:space="preserve"> After SSR time, SW </w:t>
      </w:r>
      <w:r w:rsidR="009C313F" w:rsidRPr="001F0407">
        <w:rPr>
          <w:rFonts w:ascii="Comic Sans MS" w:hAnsi="Comic Sans MS"/>
          <w:sz w:val="24"/>
          <w:szCs w:val="24"/>
        </w:rPr>
        <w:t>use the same process to</w:t>
      </w:r>
      <w:r w:rsidR="001F0407" w:rsidRPr="001F0407">
        <w:rPr>
          <w:rFonts w:ascii="Comic Sans MS" w:hAnsi="Comic Sans MS"/>
          <w:sz w:val="24"/>
          <w:szCs w:val="24"/>
        </w:rPr>
        <w:t xml:space="preserve"> determine </w:t>
      </w:r>
      <w:r w:rsidR="00A312B7">
        <w:rPr>
          <w:rFonts w:ascii="Comic Sans MS" w:hAnsi="Comic Sans MS"/>
          <w:sz w:val="24"/>
          <w:szCs w:val="24"/>
        </w:rPr>
        <w:t>tone and mood</w:t>
      </w:r>
      <w:r w:rsidR="001F0407" w:rsidRPr="001F0407">
        <w:rPr>
          <w:rFonts w:ascii="Comic Sans MS" w:hAnsi="Comic Sans MS"/>
          <w:sz w:val="24"/>
          <w:szCs w:val="24"/>
        </w:rPr>
        <w:t xml:space="preserve"> of their story </w:t>
      </w:r>
      <w:r w:rsidRPr="001F0407">
        <w:rPr>
          <w:rFonts w:ascii="Comic Sans MS" w:hAnsi="Comic Sans MS"/>
          <w:sz w:val="24"/>
          <w:szCs w:val="24"/>
        </w:rPr>
        <w:t>and turn it in as an “exit ticket” on their way out. TW use this to assess that students have understood the skill.</w:t>
      </w:r>
    </w:p>
    <w:p w:rsidR="00460B7B" w:rsidRPr="001F0407" w:rsidRDefault="00460B7B"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noProof/>
          <w:sz w:val="24"/>
          <w:szCs w:val="24"/>
        </w:rPr>
        <w:drawing>
          <wp:anchor distT="0" distB="0" distL="114300" distR="114300" simplePos="0" relativeHeight="251661312" behindDoc="0" locked="0" layoutInCell="1" allowOverlap="1" wp14:anchorId="0D28EBE1" wp14:editId="75EDBCE0">
            <wp:simplePos x="0" y="0"/>
            <wp:positionH relativeFrom="column">
              <wp:posOffset>2333625</wp:posOffset>
            </wp:positionH>
            <wp:positionV relativeFrom="paragraph">
              <wp:posOffset>236855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407">
        <w:rPr>
          <w:rFonts w:ascii="Comic Sans MS" w:hAnsi="Comic Sans MS"/>
          <w:sz w:val="24"/>
          <w:szCs w:val="24"/>
          <w:u w:val="single"/>
        </w:rPr>
        <w:t>Conferencing:</w:t>
      </w:r>
      <w:r w:rsidRPr="001F0407">
        <w:rPr>
          <w:rFonts w:ascii="Comic Sans MS" w:hAnsi="Comic Sans MS"/>
          <w:sz w:val="24"/>
          <w:szCs w:val="24"/>
        </w:rPr>
        <w:t xml:space="preserve"> TW work with small groups to practice </w:t>
      </w:r>
      <w:r w:rsidR="00A312B7">
        <w:rPr>
          <w:rFonts w:ascii="Comic Sans MS" w:hAnsi="Comic Sans MS"/>
          <w:sz w:val="24"/>
          <w:szCs w:val="24"/>
        </w:rPr>
        <w:t>tone and mood</w:t>
      </w:r>
      <w:r w:rsidRPr="001F0407">
        <w:rPr>
          <w:rFonts w:ascii="Comic Sans MS" w:hAnsi="Comic Sans MS"/>
          <w:sz w:val="24"/>
          <w:szCs w:val="24"/>
        </w:rPr>
        <w:t xml:space="preserve">. </w:t>
      </w:r>
    </w:p>
    <w:sectPr w:rsidR="00F131EF" w:rsidRPr="001F0407"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84426"/>
    <w:multiLevelType w:val="hybridMultilevel"/>
    <w:tmpl w:val="617C4F04"/>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6E5387"/>
    <w:multiLevelType w:val="hybridMultilevel"/>
    <w:tmpl w:val="6574913E"/>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sz w:val="16"/>
        <w:szCs w:val="16"/>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1F0407"/>
    <w:rsid w:val="0027235B"/>
    <w:rsid w:val="002E5B83"/>
    <w:rsid w:val="003A258A"/>
    <w:rsid w:val="00460B7B"/>
    <w:rsid w:val="006B256A"/>
    <w:rsid w:val="0077586A"/>
    <w:rsid w:val="007F05FD"/>
    <w:rsid w:val="009427C4"/>
    <w:rsid w:val="009C313F"/>
    <w:rsid w:val="00A030C9"/>
    <w:rsid w:val="00A312B7"/>
    <w:rsid w:val="00AF133F"/>
    <w:rsid w:val="00BB168E"/>
    <w:rsid w:val="00F131EF"/>
    <w:rsid w:val="00F62C17"/>
    <w:rsid w:val="00F77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paragraph" w:styleId="ListParagraph">
    <w:name w:val="List Paragraph"/>
    <w:basedOn w:val="Normal"/>
    <w:uiPriority w:val="34"/>
    <w:qFormat/>
    <w:rsid w:val="002E5B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paragraph" w:styleId="ListParagraph">
    <w:name w:val="List Paragraph"/>
    <w:basedOn w:val="Normal"/>
    <w:uiPriority w:val="34"/>
    <w:qFormat/>
    <w:rsid w:val="002E5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uracandler.com/filecabinet/literacy/PDFRead/MoodList.pdf" TargetMode="External"/><Relationship Id="rId13" Type="http://schemas.openxmlformats.org/officeDocument/2006/relationships/hyperlink" Target="http://www.youtube.com/watch?v=2T5_0AGdFic" TargetMode="External"/><Relationship Id="rId3" Type="http://schemas.microsoft.com/office/2007/relationships/stylesWithEffects" Target="stylesWithEffects.xml"/><Relationship Id="rId7" Type="http://schemas.openxmlformats.org/officeDocument/2006/relationships/hyperlink" Target="http://lauracandler.com/filecabinet/literacy/PDFRead/LiteraryMoodRing.pdf" TargetMode="External"/><Relationship Id="rId12" Type="http://schemas.openxmlformats.org/officeDocument/2006/relationships/hyperlink" Target="file:///C:\Users\Office%202\Desktop\Nathania\5th%20grade2\2012\Mini%20lesson%20resources\Mood\tonemood.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www.youtube.com/watch?v=fuWf9fP-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Office%202\Desktop\Nathania\5th%20grade2\2012\Mini%20lesson%20resources\Mood\MoodList.pdf" TargetMode="External"/><Relationship Id="rId4" Type="http://schemas.openxmlformats.org/officeDocument/2006/relationships/settings" Target="settings.xml"/><Relationship Id="rId9" Type="http://schemas.openxmlformats.org/officeDocument/2006/relationships/hyperlink" Target="file:///C:\Users\Office%202\Desktop\Nathania\5th%20grade2\2012\Mini%20lesson%20resources\Mood\tonemood.doc"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2011-07-31T02:20:00Z</dcterms:created>
  <dcterms:modified xsi:type="dcterms:W3CDTF">2011-07-31T02:20:00Z</dcterms:modified>
</cp:coreProperties>
</file>